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4384B0CE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80404B">
        <w:rPr>
          <w:rFonts w:ascii="Arial Narrow" w:hAnsi="Arial Narrow"/>
          <w:b/>
          <w:sz w:val="22"/>
          <w:szCs w:val="22"/>
          <w:u w:val="single"/>
          <w:lang w:val="es-MX"/>
        </w:rPr>
        <w:t>130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6A69486C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F60D7C">
        <w:rPr>
          <w:rFonts w:ascii="Arial Narrow" w:hAnsi="Arial Narrow" w:cs="Arial"/>
          <w:sz w:val="22"/>
          <w:szCs w:val="22"/>
        </w:rPr>
        <w:t>0</w:t>
      </w:r>
      <w:r w:rsidR="0080404B">
        <w:rPr>
          <w:rFonts w:ascii="Arial Narrow" w:hAnsi="Arial Narrow" w:cs="Arial"/>
          <w:sz w:val="22"/>
          <w:szCs w:val="22"/>
        </w:rPr>
        <w:t>21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r w:rsidR="000257D2">
        <w:rPr>
          <w:rFonts w:ascii="Arial Narrow" w:hAnsi="Arial Narrow" w:cs="Arial"/>
          <w:sz w:val="22"/>
          <w:szCs w:val="22"/>
        </w:rPr>
        <w:t>a</w:t>
      </w:r>
      <w:bookmarkStart w:id="2" w:name="_Hlk161057811"/>
      <w:r w:rsidR="00581C44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bookmarkEnd w:id="1"/>
      <w:bookmarkEnd w:id="2"/>
      <w:r w:rsidR="0080404B">
        <w:rPr>
          <w:rFonts w:ascii="Arial Narrow" w:hAnsi="Arial Narrow" w:cs="Arial"/>
          <w:b/>
          <w:sz w:val="22"/>
          <w:szCs w:val="22"/>
        </w:rPr>
        <w:t xml:space="preserve"> GARCÍA FLORES SEGUNDO AGUSTÍN</w:t>
      </w:r>
      <w:r w:rsidR="00F60D7C" w:rsidRPr="00F60D7C">
        <w:rPr>
          <w:rFonts w:ascii="Arial Narrow" w:hAnsi="Arial Narrow" w:cs="Arial"/>
          <w:b/>
          <w:sz w:val="22"/>
          <w:szCs w:val="22"/>
        </w:rPr>
        <w:t xml:space="preserve"> </w:t>
      </w:r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3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4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3"/>
      <w:bookmarkEnd w:id="4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6909DBB3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F60D7C">
        <w:rPr>
          <w:rFonts w:ascii="Arial Narrow" w:hAnsi="Arial Narrow" w:cs="Arial"/>
          <w:sz w:val="22"/>
          <w:szCs w:val="22"/>
        </w:rPr>
        <w:t>0</w:t>
      </w:r>
      <w:r w:rsidR="0080404B">
        <w:rPr>
          <w:rFonts w:ascii="Arial Narrow" w:hAnsi="Arial Narrow" w:cs="Arial"/>
          <w:sz w:val="22"/>
          <w:szCs w:val="22"/>
        </w:rPr>
        <w:t>21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4CDEACF2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al </w:t>
      </w:r>
      <w:r w:rsidR="00581C44" w:rsidRPr="00581C44">
        <w:rPr>
          <w:rFonts w:ascii="Arial Narrow" w:hAnsi="Arial Narrow" w:cs="Arial"/>
          <w:b/>
          <w:bCs/>
          <w:sz w:val="22"/>
          <w:szCs w:val="22"/>
        </w:rPr>
        <w:t>Sr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. </w:t>
      </w:r>
      <w:r w:rsidR="0080404B">
        <w:rPr>
          <w:rFonts w:ascii="Arial Narrow" w:hAnsi="Arial Narrow" w:cs="Arial"/>
          <w:b/>
          <w:sz w:val="22"/>
          <w:szCs w:val="22"/>
        </w:rPr>
        <w:t>GARCÍA FLORES SEGUNDO AGUSTÍN</w:t>
      </w:r>
      <w:r w:rsidR="0080404B" w:rsidRPr="00F60D7C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5B7A" w14:textId="77777777" w:rsidR="00C6124D" w:rsidRDefault="00C6124D" w:rsidP="003A5786">
      <w:r>
        <w:separator/>
      </w:r>
    </w:p>
  </w:endnote>
  <w:endnote w:type="continuationSeparator" w:id="0">
    <w:p w14:paraId="3EBD39ED" w14:textId="77777777" w:rsidR="00C6124D" w:rsidRDefault="00C6124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CD50" w14:textId="77777777" w:rsidR="00C6124D" w:rsidRDefault="00C6124D" w:rsidP="003A5786">
      <w:r>
        <w:separator/>
      </w:r>
    </w:p>
  </w:footnote>
  <w:footnote w:type="continuationSeparator" w:id="0">
    <w:p w14:paraId="47903EA3" w14:textId="77777777" w:rsidR="00C6124D" w:rsidRDefault="00C6124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1C5A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E561C"/>
    <w:rsid w:val="007F399A"/>
    <w:rsid w:val="0080385C"/>
    <w:rsid w:val="0080404B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911EF"/>
    <w:rsid w:val="009B2817"/>
    <w:rsid w:val="009B555B"/>
    <w:rsid w:val="009C1FB7"/>
    <w:rsid w:val="009D0A0D"/>
    <w:rsid w:val="009D7221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474A7"/>
    <w:rsid w:val="00C50BE3"/>
    <w:rsid w:val="00C57724"/>
    <w:rsid w:val="00C6124D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0831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0D7C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2024-03-11T20:49:00Z</dcterms:created>
  <dcterms:modified xsi:type="dcterms:W3CDTF">2024-03-11T20:50:00Z</dcterms:modified>
</cp:coreProperties>
</file>